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8"/>
        </w:rPr>
      </w:pPr>
    </w:p>
    <w:p>
      <w:pPr>
        <w:pStyle w:val="BodyText"/>
        <w:ind w:left="300"/>
        <w:rPr>
          <w:sz w:val="20"/>
        </w:rPr>
      </w:pPr>
      <w:r>
        <w:rPr>
          <w:sz w:val="20"/>
        </w:rPr>
        <w:drawing>
          <wp:inline distT="0" distB="0" distL="0" distR="0">
            <wp:extent cx="1028699" cy="1143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200" w:right="0" w:firstLine="0"/>
        <w:jc w:val="center"/>
        <w:rPr>
          <w:sz w:val="22"/>
        </w:rPr>
      </w:pPr>
      <w:r>
        <w:rPr>
          <w:color w:val="03075F"/>
          <w:sz w:val="22"/>
        </w:rPr>
        <w:t>Joseph</w:t>
      </w:r>
      <w:r>
        <w:rPr>
          <w:color w:val="03075F"/>
          <w:spacing w:val="-7"/>
          <w:sz w:val="22"/>
        </w:rPr>
        <w:t> </w:t>
      </w:r>
      <w:r>
        <w:rPr>
          <w:color w:val="03075F"/>
          <w:sz w:val="22"/>
        </w:rPr>
        <w:t>E.</w:t>
      </w:r>
      <w:r>
        <w:rPr>
          <w:color w:val="03075F"/>
          <w:spacing w:val="-2"/>
          <w:sz w:val="22"/>
        </w:rPr>
        <w:t> </w:t>
      </w:r>
      <w:r>
        <w:rPr>
          <w:color w:val="03075F"/>
          <w:sz w:val="22"/>
        </w:rPr>
        <w:t>Roudez</w:t>
      </w:r>
      <w:r>
        <w:rPr>
          <w:color w:val="03075F"/>
          <w:spacing w:val="-1"/>
          <w:sz w:val="22"/>
        </w:rPr>
        <w:t> </w:t>
      </w:r>
      <w:r>
        <w:rPr>
          <w:color w:val="03075F"/>
          <w:spacing w:val="-5"/>
          <w:sz w:val="22"/>
        </w:rPr>
        <w:t>III</w:t>
      </w:r>
    </w:p>
    <w:p>
      <w:pPr>
        <w:spacing w:before="1"/>
        <w:ind w:left="133" w:right="0" w:firstLine="0"/>
        <w:jc w:val="center"/>
        <w:rPr>
          <w:b/>
          <w:sz w:val="20"/>
        </w:rPr>
      </w:pPr>
      <w:r>
        <w:rPr>
          <w:b/>
          <w:color w:val="03075F"/>
          <w:spacing w:val="-2"/>
          <w:sz w:val="20"/>
        </w:rPr>
        <w:t>MAYOR</w:t>
      </w:r>
    </w:p>
    <w:p>
      <w:pPr>
        <w:spacing w:before="71"/>
        <w:ind w:left="71" w:right="0" w:firstLine="0"/>
        <w:jc w:val="left"/>
        <w:rPr>
          <w:sz w:val="22"/>
        </w:rPr>
      </w:pPr>
      <w:r>
        <w:rPr/>
        <w:br w:type="column"/>
      </w:r>
      <w:bookmarkStart w:name="Village of" w:id="1"/>
      <w:bookmarkEnd w:id="1"/>
      <w:r>
        <w:rPr/>
      </w:r>
      <w:r>
        <w:rPr>
          <w:color w:val="03075F"/>
          <w:sz w:val="22"/>
        </w:rPr>
        <w:t>Village</w:t>
      </w:r>
      <w:r>
        <w:rPr>
          <w:color w:val="03075F"/>
          <w:spacing w:val="-2"/>
          <w:sz w:val="22"/>
        </w:rPr>
        <w:t> </w:t>
      </w:r>
      <w:r>
        <w:rPr>
          <w:color w:val="03075F"/>
          <w:spacing w:val="-5"/>
          <w:sz w:val="22"/>
        </w:rPr>
        <w:t>of</w:t>
      </w:r>
    </w:p>
    <w:p>
      <w:pPr>
        <w:pStyle w:val="Title"/>
      </w:pPr>
      <w:bookmarkStart w:name="University Park" w:id="2"/>
      <w:bookmarkEnd w:id="2"/>
      <w:r>
        <w:rPr/>
      </w:r>
      <w:r>
        <w:rPr>
          <w:color w:val="06138B"/>
        </w:rPr>
        <w:t>University</w:t>
      </w:r>
      <w:r>
        <w:rPr>
          <w:color w:val="06138B"/>
          <w:spacing w:val="15"/>
        </w:rPr>
        <w:t> </w:t>
      </w:r>
      <w:r>
        <w:rPr>
          <w:color w:val="06138B"/>
          <w:spacing w:val="-4"/>
        </w:rPr>
        <w:t>Park</w:t>
      </w:r>
    </w:p>
    <w:p>
      <w:pPr>
        <w:spacing w:before="30"/>
        <w:ind w:left="1547" w:right="911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VILLAGE</w:t>
      </w:r>
      <w:r>
        <w:rPr>
          <w:b/>
          <w:i/>
          <w:spacing w:val="-12"/>
          <w:sz w:val="36"/>
        </w:rPr>
        <w:t> </w:t>
      </w:r>
      <w:r>
        <w:rPr>
          <w:b/>
          <w:i/>
          <w:sz w:val="36"/>
        </w:rPr>
        <w:t>OF</w:t>
      </w:r>
      <w:r>
        <w:rPr>
          <w:b/>
          <w:i/>
          <w:spacing w:val="-13"/>
          <w:sz w:val="36"/>
        </w:rPr>
        <w:t> </w:t>
      </w:r>
      <w:r>
        <w:rPr>
          <w:b/>
          <w:i/>
          <w:sz w:val="36"/>
        </w:rPr>
        <w:t>UNIVERSITY</w:t>
      </w:r>
      <w:r>
        <w:rPr>
          <w:b/>
          <w:i/>
          <w:spacing w:val="-12"/>
          <w:sz w:val="36"/>
        </w:rPr>
        <w:t> </w:t>
      </w:r>
      <w:r>
        <w:rPr>
          <w:b/>
          <w:i/>
          <w:sz w:val="36"/>
        </w:rPr>
        <w:t>PARK</w:t>
      </w:r>
      <w:r>
        <w:rPr>
          <w:b/>
          <w:i/>
          <w:sz w:val="36"/>
        </w:rPr>
        <w:t> BOARD OF TRUSTEES</w:t>
      </w:r>
    </w:p>
    <w:p>
      <w:pPr>
        <w:spacing w:before="1"/>
        <w:ind w:left="1547" w:right="909" w:firstLine="0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Regular</w:t>
      </w:r>
      <w:r>
        <w:rPr>
          <w:b/>
          <w:i/>
          <w:spacing w:val="-7"/>
          <w:sz w:val="28"/>
          <w:u w:val="single"/>
        </w:rPr>
        <w:t> </w:t>
      </w:r>
      <w:r>
        <w:rPr>
          <w:b/>
          <w:i/>
          <w:sz w:val="28"/>
          <w:u w:val="single"/>
        </w:rPr>
        <w:t>Meeting</w:t>
      </w:r>
      <w:r>
        <w:rPr>
          <w:b/>
          <w:i/>
          <w:spacing w:val="-8"/>
          <w:sz w:val="28"/>
          <w:u w:val="single"/>
        </w:rPr>
        <w:t> </w:t>
      </w:r>
      <w:r>
        <w:rPr>
          <w:b/>
          <w:i/>
          <w:sz w:val="28"/>
          <w:u w:val="single"/>
        </w:rPr>
        <w:t>In-</w:t>
      </w:r>
      <w:r>
        <w:rPr>
          <w:b/>
          <w:i/>
          <w:spacing w:val="-2"/>
          <w:sz w:val="28"/>
          <w:u w:val="single"/>
        </w:rPr>
        <w:t>Person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spacing w:line="321" w:lineRule="exact" w:before="0"/>
        <w:ind w:left="1547" w:right="914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99142pt;margin-top:14.634846pt;width:206.6pt;height:11.05pt;mso-position-horizontal-relative:page;mso-position-vertical-relative:paragraph;z-index:-15813120" type="#_x0000_t202" id="docshape1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color w:val="03075F"/>
                      <w:spacing w:val="-2"/>
                      <w:sz w:val="20"/>
                    </w:rPr>
                    <w:t>vingtoDorothy</w:t>
                  </w:r>
                  <w:r>
                    <w:rPr>
                      <w:color w:val="03075F"/>
                      <w:spacing w:val="-6"/>
                      <w:sz w:val="20"/>
                    </w:rPr>
                    <w:t> </w:t>
                  </w:r>
                  <w:r>
                    <w:rPr>
                      <w:color w:val="03075F"/>
                      <w:spacing w:val="-2"/>
                      <w:sz w:val="20"/>
                    </w:rPr>
                    <w:t>R.</w:t>
                  </w:r>
                  <w:r>
                    <w:rPr>
                      <w:color w:val="03075F"/>
                      <w:spacing w:val="-3"/>
                      <w:sz w:val="20"/>
                    </w:rPr>
                    <w:t> </w:t>
                  </w:r>
                  <w:r>
                    <w:rPr>
                      <w:color w:val="03075F"/>
                      <w:spacing w:val="-2"/>
                      <w:sz w:val="20"/>
                    </w:rPr>
                    <w:t>Jones,</w:t>
                  </w:r>
                  <w:r>
                    <w:rPr>
                      <w:color w:val="03075F"/>
                      <w:spacing w:val="-6"/>
                      <w:sz w:val="20"/>
                    </w:rPr>
                    <w:t> </w:t>
                  </w:r>
                  <w:r>
                    <w:rPr>
                      <w:color w:val="03075F"/>
                      <w:spacing w:val="-2"/>
                      <w:sz w:val="20"/>
                    </w:rPr>
                    <w:t>MMC</w:t>
                  </w:r>
                  <w:r>
                    <w:rPr>
                      <w:color w:val="03075F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03075F"/>
                      <w:spacing w:val="-2"/>
                      <w:sz w:val="20"/>
                    </w:rPr>
                    <w:t>VILLAGE</w:t>
                  </w:r>
                  <w:r>
                    <w:rPr>
                      <w:b/>
                      <w:color w:val="03075F"/>
                      <w:spacing w:val="-15"/>
                      <w:sz w:val="20"/>
                    </w:rPr>
                    <w:t> </w:t>
                  </w:r>
                  <w:r>
                    <w:rPr>
                      <w:b/>
                      <w:color w:val="03075F"/>
                      <w:spacing w:val="-4"/>
                      <w:sz w:val="20"/>
                    </w:rPr>
                    <w:t>CLERK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559875pt;margin-top:14.634846pt;width:11.65pt;height:11.05pt;mso-position-horizontal-relative:page;mso-position-vertical-relative:paragraph;z-index:-15812608" type="#_x0000_t202" id="docshape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3075F"/>
                      <w:spacing w:val="-5"/>
                      <w:w w:val="95"/>
                      <w:sz w:val="20"/>
                    </w:rPr>
                    <w:t>Co</w:t>
                  </w:r>
                </w:p>
              </w:txbxContent>
            </v:textbox>
            <w10:wrap type="none"/>
          </v:shape>
        </w:pict>
      </w:r>
      <w:r>
        <w:rPr>
          <w:b/>
          <w:sz w:val="28"/>
        </w:rPr>
        <w:t>Tuesday,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July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19,</w:t>
      </w:r>
      <w:r>
        <w:rPr>
          <w:b/>
          <w:spacing w:val="-4"/>
          <w:sz w:val="28"/>
        </w:rPr>
        <w:t> 2022</w:t>
      </w:r>
    </w:p>
    <w:p>
      <w:pPr>
        <w:pStyle w:val="Heading1"/>
        <w:ind w:right="916"/>
      </w:pPr>
      <w:r>
        <w:rPr/>
        <w:t>7:00</w:t>
      </w:r>
      <w:r>
        <w:rPr>
          <w:spacing w:val="-5"/>
        </w:rPr>
        <w:t> </w:t>
      </w:r>
      <w:r>
        <w:rPr>
          <w:spacing w:val="-4"/>
        </w:rPr>
        <w:t>p.m.</w:t>
      </w:r>
    </w:p>
    <w:p>
      <w:pPr>
        <w:spacing w:line="321" w:lineRule="exact" w:before="3"/>
        <w:ind w:left="1547" w:right="912" w:firstLine="0"/>
        <w:jc w:val="center"/>
        <w:rPr>
          <w:b/>
          <w:sz w:val="28"/>
        </w:rPr>
      </w:pPr>
      <w:r>
        <w:rPr>
          <w:b/>
          <w:sz w:val="28"/>
        </w:rPr>
        <w:t>90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Town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Center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Drive,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University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Park,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Illinois</w:t>
      </w:r>
    </w:p>
    <w:p>
      <w:pPr>
        <w:pStyle w:val="Heading1"/>
      </w:pPr>
      <w:r>
        <w:rPr/>
        <w:t>Rescheduled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July</w:t>
      </w:r>
      <w:r>
        <w:rPr>
          <w:spacing w:val="-8"/>
        </w:rPr>
        <w:t> </w:t>
      </w:r>
      <w:r>
        <w:rPr/>
        <w:t>12,</w:t>
      </w:r>
      <w:r>
        <w:rPr>
          <w:spacing w:val="-9"/>
        </w:rPr>
        <w:t> </w:t>
      </w:r>
      <w:r>
        <w:rPr>
          <w:spacing w:val="-4"/>
        </w:rPr>
        <w:t>2022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263" w:lineRule="exact"/>
        <w:ind w:left="1547" w:right="191"/>
        <w:jc w:val="center"/>
      </w:pPr>
      <w:r>
        <w:rPr/>
        <w:t>Visitors</w:t>
      </w:r>
      <w:r>
        <w:rPr>
          <w:spacing w:val="35"/>
        </w:rPr>
        <w:t> </w:t>
      </w:r>
      <w:r>
        <w:rPr/>
        <w:t>are</w:t>
      </w:r>
      <w:r>
        <w:rPr>
          <w:spacing w:val="38"/>
        </w:rPr>
        <w:t> </w:t>
      </w:r>
      <w:r>
        <w:rPr/>
        <w:t>always</w:t>
      </w:r>
      <w:r>
        <w:rPr>
          <w:spacing w:val="39"/>
        </w:rPr>
        <w:t> </w:t>
      </w:r>
      <w:r>
        <w:rPr/>
        <w:t>welcome</w:t>
      </w:r>
      <w:r>
        <w:rPr>
          <w:spacing w:val="36"/>
        </w:rPr>
        <w:t> </w:t>
      </w:r>
      <w:r>
        <w:rPr/>
        <w:t>to</w:t>
      </w:r>
      <w:r>
        <w:rPr>
          <w:spacing w:val="39"/>
        </w:rPr>
        <w:t> </w:t>
      </w:r>
      <w:r>
        <w:rPr/>
        <w:t>all</w:t>
      </w:r>
      <w:r>
        <w:rPr>
          <w:spacing w:val="37"/>
        </w:rPr>
        <w:t> </w:t>
      </w:r>
      <w:r>
        <w:rPr/>
        <w:t>public</w:t>
      </w:r>
      <w:r>
        <w:rPr>
          <w:spacing w:val="36"/>
        </w:rPr>
        <w:t> </w:t>
      </w:r>
      <w:r>
        <w:rPr/>
        <w:t>meetings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Board</w:t>
      </w:r>
      <w:r>
        <w:rPr>
          <w:spacing w:val="37"/>
        </w:rPr>
        <w:t> </w:t>
      </w:r>
      <w:r>
        <w:rPr>
          <w:spacing w:val="-5"/>
        </w:rPr>
        <w:t>of</w:t>
      </w:r>
    </w:p>
    <w:p>
      <w:pPr>
        <w:spacing w:after="0" w:line="263" w:lineRule="exact"/>
        <w:jc w:val="center"/>
        <w:sectPr>
          <w:type w:val="continuous"/>
          <w:pgSz w:w="12240" w:h="15840"/>
          <w:pgMar w:top="1120" w:bottom="0" w:left="520" w:right="1040"/>
          <w:cols w:num="2" w:equalWidth="0">
            <w:col w:w="2045" w:space="40"/>
            <w:col w:w="8595"/>
          </w:cols>
        </w:sectPr>
      </w:pPr>
    </w:p>
    <w:p>
      <w:pPr>
        <w:spacing w:line="245" w:lineRule="exact" w:before="0"/>
        <w:ind w:left="171" w:right="0" w:firstLine="0"/>
        <w:jc w:val="left"/>
        <w:rPr>
          <w:sz w:val="22"/>
        </w:rPr>
      </w:pPr>
      <w:r>
        <w:rPr>
          <w:color w:val="03075F"/>
          <w:sz w:val="22"/>
        </w:rPr>
        <w:t>Dorothy</w:t>
      </w:r>
      <w:r>
        <w:rPr>
          <w:color w:val="03075F"/>
          <w:spacing w:val="-3"/>
          <w:sz w:val="22"/>
        </w:rPr>
        <w:t> </w:t>
      </w:r>
      <w:r>
        <w:rPr>
          <w:color w:val="03075F"/>
          <w:sz w:val="22"/>
        </w:rPr>
        <w:t>R.</w:t>
      </w:r>
      <w:r>
        <w:rPr>
          <w:color w:val="03075F"/>
          <w:spacing w:val="-2"/>
          <w:sz w:val="22"/>
        </w:rPr>
        <w:t> </w:t>
      </w:r>
      <w:r>
        <w:rPr>
          <w:color w:val="03075F"/>
          <w:sz w:val="22"/>
        </w:rPr>
        <w:t>Jones,</w:t>
      </w:r>
      <w:r>
        <w:rPr>
          <w:color w:val="03075F"/>
          <w:spacing w:val="-5"/>
          <w:sz w:val="22"/>
        </w:rPr>
        <w:t> MMC</w:t>
      </w:r>
    </w:p>
    <w:p>
      <w:pPr>
        <w:spacing w:before="1"/>
        <w:ind w:left="343" w:right="425" w:firstLine="0"/>
        <w:jc w:val="center"/>
        <w:rPr>
          <w:b/>
          <w:sz w:val="20"/>
        </w:rPr>
      </w:pPr>
      <w:r>
        <w:rPr>
          <w:b/>
          <w:color w:val="03075F"/>
          <w:spacing w:val="-2"/>
          <w:w w:val="95"/>
          <w:sz w:val="20"/>
        </w:rPr>
        <w:t>VILLAGE</w:t>
      </w:r>
      <w:r>
        <w:rPr>
          <w:b/>
          <w:color w:val="03075F"/>
          <w:spacing w:val="-14"/>
          <w:w w:val="95"/>
          <w:sz w:val="20"/>
        </w:rPr>
        <w:t> </w:t>
      </w:r>
      <w:r>
        <w:rPr>
          <w:b/>
          <w:color w:val="03075F"/>
          <w:spacing w:val="-4"/>
          <w:sz w:val="20"/>
        </w:rPr>
        <w:t>CLERK</w:t>
      </w:r>
    </w:p>
    <w:p>
      <w:pPr>
        <w:pStyle w:val="BodyText"/>
        <w:rPr>
          <w:b/>
          <w:sz w:val="20"/>
        </w:rPr>
      </w:pPr>
    </w:p>
    <w:p>
      <w:pPr>
        <w:spacing w:before="1"/>
        <w:ind w:left="98" w:right="274" w:firstLine="0"/>
        <w:jc w:val="center"/>
        <w:rPr>
          <w:b/>
          <w:sz w:val="20"/>
        </w:rPr>
      </w:pPr>
      <w:r>
        <w:rPr>
          <w:b/>
          <w:color w:val="03075F"/>
          <w:spacing w:val="-2"/>
          <w:w w:val="95"/>
          <w:sz w:val="20"/>
        </w:rPr>
        <w:t>BOARD</w:t>
      </w:r>
      <w:r>
        <w:rPr>
          <w:b/>
          <w:color w:val="03075F"/>
          <w:spacing w:val="-12"/>
          <w:w w:val="95"/>
          <w:sz w:val="20"/>
        </w:rPr>
        <w:t> </w:t>
      </w:r>
      <w:r>
        <w:rPr>
          <w:b/>
          <w:color w:val="03075F"/>
          <w:spacing w:val="-2"/>
          <w:w w:val="95"/>
          <w:sz w:val="20"/>
        </w:rPr>
        <w:t>OF</w:t>
      </w:r>
      <w:r>
        <w:rPr>
          <w:b/>
          <w:color w:val="03075F"/>
          <w:spacing w:val="-12"/>
          <w:w w:val="95"/>
          <w:sz w:val="20"/>
        </w:rPr>
        <w:t> </w:t>
      </w:r>
      <w:r>
        <w:rPr>
          <w:b/>
          <w:color w:val="03075F"/>
          <w:spacing w:val="-2"/>
          <w:w w:val="95"/>
          <w:sz w:val="20"/>
        </w:rPr>
        <w:t>TRUSTEES</w:t>
      </w:r>
    </w:p>
    <w:p>
      <w:pPr>
        <w:spacing w:before="0"/>
        <w:ind w:left="351" w:right="504" w:firstLine="21"/>
        <w:jc w:val="center"/>
        <w:rPr>
          <w:sz w:val="20"/>
        </w:rPr>
      </w:pPr>
      <w:r>
        <w:rPr>
          <w:color w:val="03075F"/>
          <w:sz w:val="20"/>
        </w:rPr>
        <w:t>Shirley</w:t>
      </w:r>
      <w:r>
        <w:rPr>
          <w:color w:val="03075F"/>
          <w:spacing w:val="-13"/>
          <w:sz w:val="20"/>
        </w:rPr>
        <w:t> </w:t>
      </w:r>
      <w:r>
        <w:rPr>
          <w:color w:val="03075F"/>
          <w:sz w:val="20"/>
        </w:rPr>
        <w:t>A.</w:t>
      </w:r>
      <w:r>
        <w:rPr>
          <w:color w:val="03075F"/>
          <w:spacing w:val="-12"/>
          <w:sz w:val="20"/>
        </w:rPr>
        <w:t> </w:t>
      </w:r>
      <w:r>
        <w:rPr>
          <w:color w:val="03075F"/>
          <w:sz w:val="20"/>
        </w:rPr>
        <w:t>Bolding Theaplise Brooks Sonia</w:t>
      </w:r>
      <w:r>
        <w:rPr>
          <w:color w:val="03075F"/>
          <w:spacing w:val="-4"/>
          <w:sz w:val="20"/>
        </w:rPr>
        <w:t> </w:t>
      </w:r>
      <w:r>
        <w:rPr>
          <w:color w:val="03075F"/>
          <w:sz w:val="20"/>
        </w:rPr>
        <w:t>Jenkins-Bell Donzell Franklin</w:t>
      </w:r>
    </w:p>
    <w:p>
      <w:pPr>
        <w:spacing w:before="0"/>
        <w:ind w:left="200" w:right="53" w:firstLine="359"/>
        <w:jc w:val="left"/>
        <w:rPr>
          <w:sz w:val="20"/>
        </w:rPr>
      </w:pPr>
      <w:r>
        <w:rPr>
          <w:color w:val="03075F"/>
          <w:sz w:val="20"/>
        </w:rPr>
        <w:t>Karen L. Lewis Janelle</w:t>
      </w:r>
      <w:r>
        <w:rPr>
          <w:color w:val="03075F"/>
          <w:spacing w:val="-5"/>
          <w:sz w:val="20"/>
        </w:rPr>
        <w:t> </w:t>
      </w:r>
      <w:r>
        <w:rPr>
          <w:color w:val="03075F"/>
          <w:sz w:val="20"/>
        </w:rPr>
        <w:t>D.</w:t>
      </w:r>
      <w:r>
        <w:rPr>
          <w:color w:val="03075F"/>
          <w:spacing w:val="-4"/>
          <w:sz w:val="20"/>
        </w:rPr>
        <w:t> </w:t>
      </w:r>
      <w:r>
        <w:rPr>
          <w:color w:val="03075F"/>
          <w:spacing w:val="-2"/>
          <w:sz w:val="20"/>
        </w:rPr>
        <w:t>McFadden</w:t>
      </w:r>
    </w:p>
    <w:p>
      <w:pPr>
        <w:pStyle w:val="BodyText"/>
        <w:spacing w:before="13"/>
        <w:ind w:left="108" w:right="189"/>
        <w:jc w:val="both"/>
      </w:pPr>
      <w:r>
        <w:rPr/>
        <w:br w:type="column"/>
      </w:r>
      <w:r>
        <w:rPr/>
        <w:t>Trustees. To comment on an issue, persons wishing to speak will be called upon by the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during Section E, General Public. The</w:t>
      </w:r>
      <w:r>
        <w:rPr>
          <w:spacing w:val="-1"/>
        </w:rPr>
        <w:t> </w:t>
      </w:r>
      <w:r>
        <w:rPr/>
        <w:t>interested party will stand, identify themselves and make their comment.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08" w:right="188" w:firstLine="720"/>
        <w:jc w:val="both"/>
      </w:pPr>
      <w:r>
        <w:rPr/>
        <w:t>In order to give proper consideration to all items on this agenda, the Mayor will limit participants in a debate and will close off protracted, repetitive, irrelevant, or abusive remarks. Public Comments will be limited to</w:t>
      </w:r>
      <w:r>
        <w:rPr>
          <w:spacing w:val="40"/>
        </w:rPr>
        <w:t> </w:t>
      </w:r>
      <w:r>
        <w:rPr/>
        <w:t>a total of thirty (30) minutes.</w:t>
      </w:r>
    </w:p>
    <w:p>
      <w:pPr>
        <w:spacing w:after="0"/>
        <w:jc w:val="both"/>
        <w:sectPr>
          <w:type w:val="continuous"/>
          <w:pgSz w:w="12240" w:h="15840"/>
          <w:pgMar w:top="1120" w:bottom="0" w:left="520" w:right="1040"/>
          <w:cols w:num="2" w:equalWidth="0">
            <w:col w:w="2397" w:space="409"/>
            <w:col w:w="7874"/>
          </w:cols>
        </w:sectPr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120" w:bottom="0" w:left="520" w:right="1040"/>
        </w:sectPr>
      </w:pPr>
    </w:p>
    <w:p>
      <w:pPr>
        <w:spacing w:line="229" w:lineRule="exact" w:before="139"/>
        <w:ind w:left="334" w:right="0" w:firstLine="0"/>
        <w:jc w:val="left"/>
        <w:rPr>
          <w:sz w:val="20"/>
        </w:rPr>
      </w:pPr>
      <w:r>
        <w:rPr>
          <w:color w:val="03075F"/>
          <w:spacing w:val="-6"/>
          <w:w w:val="95"/>
          <w:sz w:val="20"/>
        </w:rPr>
        <w:t>Ernestine</w:t>
      </w:r>
      <w:r>
        <w:rPr>
          <w:color w:val="03075F"/>
          <w:spacing w:val="-2"/>
          <w:sz w:val="20"/>
        </w:rPr>
        <w:t> </w:t>
      </w:r>
      <w:r>
        <w:rPr>
          <w:color w:val="03075F"/>
          <w:spacing w:val="-6"/>
          <w:w w:val="95"/>
          <w:sz w:val="20"/>
        </w:rPr>
        <w:t>Beck-Fulgham</w:t>
      </w:r>
    </w:p>
    <w:p>
      <w:pPr>
        <w:spacing w:line="252" w:lineRule="exact" w:before="0"/>
        <w:ind w:left="440" w:right="0" w:firstLine="0"/>
        <w:jc w:val="left"/>
        <w:rPr>
          <w:b/>
          <w:sz w:val="22"/>
        </w:rPr>
      </w:pPr>
      <w:r>
        <w:rPr>
          <w:b/>
          <w:color w:val="03075F"/>
          <w:spacing w:val="-8"/>
          <w:sz w:val="22"/>
        </w:rPr>
        <w:t>Village</w:t>
      </w:r>
      <w:r>
        <w:rPr>
          <w:b/>
          <w:color w:val="03075F"/>
          <w:spacing w:val="-19"/>
          <w:sz w:val="22"/>
        </w:rPr>
        <w:t> </w:t>
      </w:r>
      <w:r>
        <w:rPr>
          <w:b/>
          <w:color w:val="03075F"/>
          <w:spacing w:val="-2"/>
          <w:sz w:val="22"/>
        </w:rPr>
        <w:t>Manager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559" w:right="0" w:firstLine="0"/>
        <w:jc w:val="left"/>
        <w:rPr>
          <w:sz w:val="20"/>
        </w:rPr>
      </w:pPr>
      <w:r>
        <w:rPr>
          <w:color w:val="03075F"/>
          <w:spacing w:val="-4"/>
          <w:w w:val="95"/>
          <w:sz w:val="20"/>
        </w:rPr>
        <w:t>James</w:t>
      </w:r>
      <w:r>
        <w:rPr>
          <w:color w:val="03075F"/>
          <w:spacing w:val="-14"/>
          <w:w w:val="95"/>
          <w:sz w:val="20"/>
        </w:rPr>
        <w:t> </w:t>
      </w:r>
      <w:r>
        <w:rPr>
          <w:color w:val="03075F"/>
          <w:spacing w:val="-4"/>
          <w:w w:val="95"/>
          <w:sz w:val="20"/>
        </w:rPr>
        <w:t>H.</w:t>
      </w:r>
      <w:r>
        <w:rPr>
          <w:color w:val="03075F"/>
          <w:spacing w:val="-9"/>
          <w:w w:val="95"/>
          <w:sz w:val="20"/>
        </w:rPr>
        <w:t> </w:t>
      </w:r>
      <w:r>
        <w:rPr>
          <w:color w:val="03075F"/>
          <w:spacing w:val="-4"/>
          <w:w w:val="95"/>
          <w:sz w:val="20"/>
        </w:rPr>
        <w:t>Ellis</w:t>
      </w:r>
    </w:p>
    <w:p>
      <w:pPr>
        <w:spacing w:before="1"/>
        <w:ind w:left="133" w:right="0" w:firstLine="0"/>
        <w:jc w:val="left"/>
        <w:rPr>
          <w:b/>
          <w:sz w:val="20"/>
        </w:rPr>
      </w:pPr>
      <w:r>
        <w:rPr>
          <w:b/>
          <w:color w:val="03075F"/>
          <w:spacing w:val="-4"/>
          <w:w w:val="95"/>
          <w:sz w:val="20"/>
        </w:rPr>
        <w:t>VILLAGE</w:t>
      </w:r>
      <w:r>
        <w:rPr>
          <w:b/>
          <w:color w:val="03075F"/>
          <w:spacing w:val="-6"/>
          <w:w w:val="95"/>
          <w:sz w:val="20"/>
        </w:rPr>
        <w:t> </w:t>
      </w:r>
      <w:r>
        <w:rPr>
          <w:b/>
          <w:color w:val="03075F"/>
          <w:spacing w:val="-5"/>
          <w:sz w:val="20"/>
        </w:rPr>
        <w:t>TREASURER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0" w:after="0"/>
        <w:ind w:left="493" w:right="0" w:hanging="361"/>
        <w:jc w:val="left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ORDER.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0" w:after="0"/>
        <w:ind w:left="493" w:right="0" w:hanging="361"/>
        <w:jc w:val="left"/>
        <w:rPr>
          <w:b/>
          <w:color w:val="303335"/>
          <w:sz w:val="24"/>
        </w:rPr>
      </w:pPr>
      <w:r>
        <w:rPr>
          <w:b/>
          <w:sz w:val="24"/>
        </w:rPr>
        <w:t>ROLL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CALL.</w:t>
      </w:r>
    </w:p>
    <w:p>
      <w:pPr>
        <w:spacing w:before="90"/>
        <w:ind w:left="5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AGENDA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120" w:bottom="0" w:left="520" w:right="1040"/>
          <w:cols w:num="3" w:equalWidth="0">
            <w:col w:w="2235" w:space="906"/>
            <w:col w:w="2555" w:space="40"/>
            <w:col w:w="4944"/>
          </w:cols>
        </w:sectPr>
      </w:pPr>
    </w:p>
    <w:p>
      <w:pPr>
        <w:pStyle w:val="BodyText"/>
        <w:spacing w:before="7"/>
        <w:rPr>
          <w:b/>
          <w:sz w:val="17"/>
        </w:rPr>
      </w:pPr>
      <w:r>
        <w:rPr/>
        <w:pict>
          <v:line style="position:absolute;mso-position-horizontal-relative:page;mso-position-vertical-relative:page;z-index:-15812096" from="153pt,98.75pt" to="153pt,792pt" stroked="true" strokeweight=".7pt" strokecolor="#050e7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11584" from="147.75pt,98.75pt" to="147.75pt,792pt" stroked="true" strokeweight=".7pt" strokecolor="#060b76">
            <v:stroke dashstyle="solid"/>
            <w10:wrap type="none"/>
          </v:line>
        </w:pict>
      </w:r>
      <w:r>
        <w:rPr/>
        <w:pict>
          <v:shape style="position:absolute;margin-left:164.500015pt;margin-top:100.099968pt;width:408.05pt;height:691.9pt;mso-position-horizontal-relative:page;mso-position-vertical-relative:page;z-index:-15811072" id="docshape3" coordorigin="3290,2002" coordsize="8161,13838" path="m11451,2462l11150,2462,11150,2002,3290,2002,3290,15840,11150,15840,11150,15182,11451,15182,11451,2462xe" filled="true" fillcolor="#ffffff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3635" w:val="left" w:leader="none"/>
        </w:tabs>
        <w:spacing w:line="240" w:lineRule="auto" w:before="90" w:after="0"/>
        <w:ind w:left="3634" w:right="0" w:hanging="361"/>
        <w:jc w:val="left"/>
        <w:rPr>
          <w:b/>
          <w:color w:val="303335"/>
          <w:sz w:val="24"/>
        </w:rPr>
      </w:pPr>
      <w:r>
        <w:rPr>
          <w:b/>
          <w:color w:val="303335"/>
          <w:sz w:val="24"/>
        </w:rPr>
        <w:t>PLEDGE</w:t>
      </w:r>
      <w:r>
        <w:rPr>
          <w:b/>
          <w:color w:val="303335"/>
          <w:spacing w:val="10"/>
          <w:sz w:val="24"/>
        </w:rPr>
        <w:t> </w:t>
      </w:r>
      <w:r>
        <w:rPr>
          <w:b/>
          <w:color w:val="303335"/>
          <w:sz w:val="24"/>
        </w:rPr>
        <w:t>OF</w:t>
      </w:r>
      <w:r>
        <w:rPr>
          <w:b/>
          <w:color w:val="303335"/>
          <w:spacing w:val="8"/>
          <w:sz w:val="24"/>
        </w:rPr>
        <w:t> </w:t>
      </w:r>
      <w:r>
        <w:rPr>
          <w:b/>
          <w:color w:val="303335"/>
          <w:spacing w:val="-2"/>
          <w:sz w:val="24"/>
        </w:rPr>
        <w:t>ALLEGIANCE.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635" w:val="left" w:leader="none"/>
        </w:tabs>
        <w:spacing w:line="240" w:lineRule="auto" w:before="1" w:after="0"/>
        <w:ind w:left="3634" w:right="0" w:hanging="361"/>
        <w:jc w:val="left"/>
        <w:rPr>
          <w:b/>
          <w:color w:val="303335"/>
          <w:sz w:val="24"/>
        </w:rPr>
      </w:pPr>
      <w:r>
        <w:rPr>
          <w:b/>
          <w:color w:val="303335"/>
          <w:sz w:val="24"/>
        </w:rPr>
        <w:t>APPROVAL</w:t>
      </w:r>
      <w:r>
        <w:rPr>
          <w:b/>
          <w:color w:val="303335"/>
          <w:spacing w:val="11"/>
          <w:sz w:val="24"/>
        </w:rPr>
        <w:t> </w:t>
      </w:r>
      <w:r>
        <w:rPr>
          <w:b/>
          <w:color w:val="303335"/>
          <w:sz w:val="24"/>
        </w:rPr>
        <w:t>OF</w:t>
      </w:r>
      <w:r>
        <w:rPr>
          <w:b/>
          <w:color w:val="303335"/>
          <w:spacing w:val="9"/>
          <w:sz w:val="24"/>
        </w:rPr>
        <w:t> </w:t>
      </w:r>
      <w:r>
        <w:rPr>
          <w:b/>
          <w:color w:val="303335"/>
          <w:spacing w:val="-2"/>
          <w:sz w:val="24"/>
        </w:rPr>
        <w:t>MINUTES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35" w:val="left" w:leader="none"/>
        </w:tabs>
        <w:spacing w:line="240" w:lineRule="auto" w:before="0" w:after="0"/>
        <w:ind w:left="3634" w:right="0" w:hanging="361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COMMENT.</w:t>
      </w:r>
    </w:p>
    <w:p>
      <w:pPr>
        <w:pStyle w:val="BodyText"/>
        <w:spacing w:line="276" w:lineRule="auto" w:before="137"/>
        <w:ind w:left="3634" w:right="190"/>
        <w:jc w:val="both"/>
      </w:pPr>
      <w:r>
        <w:rPr/>
        <w:t>General Public Comments Will Be Read Into The Minutes. This is a comment forum, and if response is necessary, Board members </w:t>
      </w:r>
      <w:r>
        <w:rPr>
          <w:u w:val="single"/>
        </w:rPr>
        <w:t>may</w:t>
      </w:r>
      <w:r>
        <w:rPr/>
        <w:t> </w:t>
      </w:r>
      <w:r>
        <w:rPr>
          <w:u w:val="single"/>
        </w:rPr>
        <w:t>elect</w:t>
      </w:r>
      <w:r>
        <w:rPr/>
        <w:t> to respond formally at the next regular Board meeting.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5"/>
        <w:ind w:left="3125" w:right="0" w:hanging="255"/>
        <w:jc w:val="left"/>
        <w:rPr>
          <w:rFonts w:ascii="Tahoma" w:hAnsi="Tahoma"/>
          <w:sz w:val="22"/>
        </w:rPr>
      </w:pPr>
      <w:r>
        <w:rPr>
          <w:rFonts w:ascii="Tahoma" w:hAnsi="Tahoma"/>
          <w:color w:val="03075F"/>
          <w:sz w:val="22"/>
        </w:rPr>
        <w:t>Village</w:t>
      </w:r>
      <w:r>
        <w:rPr>
          <w:rFonts w:ascii="Tahoma" w:hAnsi="Tahoma"/>
          <w:color w:val="03075F"/>
          <w:spacing w:val="40"/>
          <w:sz w:val="22"/>
        </w:rPr>
        <w:t> </w:t>
      </w:r>
      <w:r>
        <w:rPr>
          <w:rFonts w:ascii="Tahoma" w:hAnsi="Tahoma"/>
          <w:color w:val="03075F"/>
          <w:sz w:val="22"/>
        </w:rPr>
        <w:t>Hall</w:t>
      </w:r>
      <w:r>
        <w:rPr>
          <w:rFonts w:ascii="Tahoma" w:hAnsi="Tahoma"/>
          <w:color w:val="03075F"/>
          <w:spacing w:val="40"/>
          <w:sz w:val="22"/>
        </w:rPr>
        <w:t> </w:t>
      </w:r>
      <w:r>
        <w:rPr>
          <w:rFonts w:ascii="Tahoma" w:hAnsi="Tahoma"/>
          <w:color w:val="06138B"/>
          <w:sz w:val="18"/>
        </w:rPr>
        <w:t>•</w:t>
      </w:r>
      <w:r>
        <w:rPr>
          <w:rFonts w:ascii="Tahoma" w:hAnsi="Tahoma"/>
          <w:color w:val="06138B"/>
          <w:spacing w:val="40"/>
          <w:sz w:val="18"/>
        </w:rPr>
        <w:t> </w:t>
      </w:r>
      <w:r>
        <w:rPr>
          <w:rFonts w:ascii="Tahoma" w:hAnsi="Tahoma"/>
          <w:color w:val="06138B"/>
          <w:sz w:val="22"/>
        </w:rPr>
        <w:t>44</w:t>
      </w:r>
      <w:r>
        <w:rPr>
          <w:rFonts w:ascii="Tahoma" w:hAnsi="Tahoma"/>
          <w:color w:val="06138B"/>
          <w:spacing w:val="40"/>
          <w:sz w:val="22"/>
        </w:rPr>
        <w:t> </w:t>
      </w:r>
      <w:r>
        <w:rPr>
          <w:rFonts w:ascii="Tahoma" w:hAnsi="Tahoma"/>
          <w:color w:val="06138B"/>
          <w:sz w:val="22"/>
        </w:rPr>
        <w:t>Town</w:t>
      </w:r>
      <w:r>
        <w:rPr>
          <w:rFonts w:ascii="Tahoma" w:hAnsi="Tahoma"/>
          <w:color w:val="06138B"/>
          <w:spacing w:val="40"/>
          <w:sz w:val="22"/>
        </w:rPr>
        <w:t> </w:t>
      </w:r>
      <w:r>
        <w:rPr>
          <w:rFonts w:ascii="Tahoma" w:hAnsi="Tahoma"/>
          <w:color w:val="06138B"/>
          <w:sz w:val="22"/>
        </w:rPr>
        <w:t>Center</w:t>
      </w:r>
      <w:r>
        <w:rPr>
          <w:rFonts w:ascii="Tahoma" w:hAnsi="Tahoma"/>
          <w:color w:val="06138B"/>
          <w:spacing w:val="40"/>
          <w:sz w:val="22"/>
        </w:rPr>
        <w:t> </w:t>
      </w:r>
      <w:r>
        <w:rPr>
          <w:rFonts w:ascii="Tahoma" w:hAnsi="Tahoma"/>
          <w:color w:val="03075F"/>
          <w:sz w:val="22"/>
        </w:rPr>
        <w:t>Drive</w:t>
      </w:r>
      <w:r>
        <w:rPr>
          <w:rFonts w:ascii="Tahoma" w:hAnsi="Tahoma"/>
          <w:color w:val="03075F"/>
          <w:spacing w:val="40"/>
          <w:sz w:val="22"/>
        </w:rPr>
        <w:t> </w:t>
      </w:r>
      <w:r>
        <w:rPr>
          <w:rFonts w:ascii="Tahoma" w:hAnsi="Tahoma"/>
          <w:color w:val="03075F"/>
          <w:sz w:val="22"/>
        </w:rPr>
        <w:t>•</w:t>
      </w:r>
      <w:r>
        <w:rPr>
          <w:rFonts w:ascii="Tahoma" w:hAnsi="Tahoma"/>
          <w:color w:val="03075F"/>
          <w:spacing w:val="40"/>
          <w:sz w:val="22"/>
        </w:rPr>
        <w:t> </w:t>
      </w:r>
      <w:r>
        <w:rPr>
          <w:rFonts w:ascii="Tahoma" w:hAnsi="Tahoma"/>
          <w:color w:val="03075F"/>
          <w:sz w:val="22"/>
        </w:rPr>
        <w:t>University</w:t>
      </w:r>
      <w:r>
        <w:rPr>
          <w:rFonts w:ascii="Tahoma" w:hAnsi="Tahoma"/>
          <w:color w:val="03075F"/>
          <w:spacing w:val="40"/>
          <w:sz w:val="22"/>
        </w:rPr>
        <w:t> </w:t>
      </w:r>
      <w:r>
        <w:rPr>
          <w:rFonts w:ascii="Tahoma" w:hAnsi="Tahoma"/>
          <w:color w:val="03075F"/>
          <w:sz w:val="22"/>
        </w:rPr>
        <w:t>Park,</w:t>
      </w:r>
      <w:r>
        <w:rPr>
          <w:rFonts w:ascii="Tahoma" w:hAnsi="Tahoma"/>
          <w:color w:val="03075F"/>
          <w:spacing w:val="40"/>
          <w:sz w:val="22"/>
        </w:rPr>
        <w:t> </w:t>
      </w:r>
      <w:r>
        <w:rPr>
          <w:rFonts w:ascii="Tahoma" w:hAnsi="Tahoma"/>
          <w:color w:val="03075F"/>
          <w:sz w:val="22"/>
        </w:rPr>
        <w:t>Illinois</w:t>
      </w:r>
      <w:r>
        <w:rPr>
          <w:rFonts w:ascii="Tahoma" w:hAnsi="Tahoma"/>
          <w:color w:val="03075F"/>
          <w:spacing w:val="40"/>
          <w:sz w:val="22"/>
        </w:rPr>
        <w:t> </w:t>
      </w:r>
      <w:r>
        <w:rPr>
          <w:rFonts w:ascii="Tahoma" w:hAnsi="Tahoma"/>
          <w:color w:val="03075F"/>
          <w:spacing w:val="10"/>
          <w:sz w:val="20"/>
        </w:rPr>
        <w:t>60484-</w:t>
      </w:r>
      <w:r>
        <w:rPr>
          <w:rFonts w:ascii="Tahoma" w:hAnsi="Tahoma"/>
          <w:color w:val="03075F"/>
          <w:sz w:val="20"/>
        </w:rPr>
        <w:t>2708 (708) 534-6451 </w:t>
      </w:r>
      <w:r>
        <w:rPr>
          <w:rFonts w:ascii="Tahoma" w:hAnsi="Tahoma"/>
          <w:color w:val="03075F"/>
          <w:sz w:val="22"/>
        </w:rPr>
        <w:t>• Fax </w:t>
      </w:r>
      <w:r>
        <w:rPr>
          <w:rFonts w:ascii="Tahoma" w:hAnsi="Tahoma"/>
          <w:color w:val="03075F"/>
          <w:sz w:val="20"/>
        </w:rPr>
        <w:t>(708) 534-3430 </w:t>
      </w:r>
      <w:r>
        <w:rPr>
          <w:rFonts w:ascii="Tahoma" w:hAnsi="Tahoma"/>
          <w:color w:val="03075F"/>
          <w:sz w:val="22"/>
        </w:rPr>
        <w:t>• Website: </w:t>
      </w:r>
      <w:hyperlink r:id="rId6">
        <w:r>
          <w:rPr>
            <w:rFonts w:ascii="Tahoma" w:hAnsi="Tahoma"/>
            <w:color w:val="0000FF"/>
            <w:sz w:val="22"/>
            <w:u w:val="single" w:color="0000FF"/>
          </w:rPr>
          <w:t>www.university-park-il.com</w:t>
        </w:r>
      </w:hyperlink>
    </w:p>
    <w:p>
      <w:pPr>
        <w:spacing w:after="0"/>
        <w:jc w:val="left"/>
        <w:rPr>
          <w:rFonts w:ascii="Tahoma" w:hAnsi="Tahoma"/>
          <w:sz w:val="22"/>
        </w:rPr>
        <w:sectPr>
          <w:type w:val="continuous"/>
          <w:pgSz w:w="12240" w:h="15840"/>
          <w:pgMar w:top="1120" w:bottom="0" w:left="520" w:right="1040"/>
        </w:sectPr>
      </w:pPr>
    </w:p>
    <w:p>
      <w:pPr>
        <w:tabs>
          <w:tab w:pos="8264" w:val="left" w:leader="none"/>
        </w:tabs>
        <w:spacing w:before="76"/>
        <w:ind w:left="990" w:right="1704" w:firstLine="1"/>
        <w:jc w:val="left"/>
        <w:rPr>
          <w:sz w:val="28"/>
        </w:rPr>
      </w:pPr>
      <w:r>
        <w:rPr>
          <w:color w:val="03075F"/>
          <w:sz w:val="28"/>
        </w:rPr>
        <w:t>Board of Trustees Regular Meeting</w:t>
        <w:tab/>
      </w:r>
      <w:r>
        <w:rPr>
          <w:color w:val="03075F"/>
          <w:spacing w:val="-8"/>
          <w:sz w:val="28"/>
        </w:rPr>
        <w:t>Page</w:t>
      </w:r>
      <w:r>
        <w:rPr>
          <w:color w:val="03075F"/>
          <w:spacing w:val="-22"/>
          <w:sz w:val="28"/>
        </w:rPr>
        <w:t> </w:t>
      </w:r>
      <w:r>
        <w:rPr>
          <w:color w:val="03075F"/>
          <w:spacing w:val="-8"/>
          <w:sz w:val="28"/>
        </w:rPr>
        <w:t>2 </w:t>
      </w:r>
      <w:r>
        <w:rPr>
          <w:color w:val="03075F"/>
          <w:sz w:val="28"/>
        </w:rPr>
        <w:t>July 19, 2022</w:t>
      </w:r>
    </w:p>
    <w:p>
      <w:pPr>
        <w:tabs>
          <w:tab w:pos="2359" w:val="left" w:leader="none"/>
        </w:tabs>
        <w:spacing w:before="230"/>
        <w:ind w:left="920" w:right="0" w:firstLine="0"/>
        <w:jc w:val="left"/>
        <w:rPr>
          <w:b/>
          <w:sz w:val="28"/>
        </w:rPr>
      </w:pPr>
      <w:r>
        <w:rPr>
          <w:b/>
          <w:color w:val="303335"/>
          <w:sz w:val="28"/>
        </w:rPr>
        <w:t>F-</w:t>
      </w:r>
      <w:r>
        <w:rPr>
          <w:b/>
          <w:color w:val="303335"/>
          <w:spacing w:val="-5"/>
          <w:sz w:val="28"/>
        </w:rPr>
        <w:t>1:</w:t>
      </w:r>
      <w:r>
        <w:rPr>
          <w:b/>
          <w:color w:val="303335"/>
          <w:sz w:val="28"/>
        </w:rPr>
        <w:tab/>
        <w:t>UNFINISHED</w:t>
      </w:r>
      <w:r>
        <w:rPr>
          <w:b/>
          <w:color w:val="303335"/>
          <w:spacing w:val="6"/>
          <w:sz w:val="28"/>
        </w:rPr>
        <w:t> </w:t>
      </w:r>
      <w:r>
        <w:rPr>
          <w:b/>
          <w:spacing w:val="-2"/>
          <w:sz w:val="28"/>
        </w:rPr>
        <w:t>BUSINESS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2371" w:val="left" w:leader="none"/>
        </w:tabs>
        <w:ind w:left="2360" w:right="939" w:hanging="1440"/>
        <w:jc w:val="both"/>
      </w:pPr>
      <w:r>
        <w:rPr>
          <w:b/>
          <w:color w:val="303335"/>
          <w:spacing w:val="-2"/>
        </w:rPr>
        <w:t>F-1a</w:t>
      </w:r>
      <w:r>
        <w:rPr>
          <w:color w:val="303335"/>
          <w:spacing w:val="-2"/>
        </w:rPr>
        <w:t>:</w:t>
      </w:r>
      <w:r>
        <w:rPr>
          <w:color w:val="303335"/>
        </w:rPr>
        <w:tab/>
        <w:tab/>
        <w:t>Presentation – Discussion From Antero Group Relating To </w:t>
      </w:r>
      <w:r>
        <w:rPr/>
        <w:t>An Ordinance Approving And Adopting A Capital Improvement Plan For The Village Of University Park</w:t>
      </w:r>
    </w:p>
    <w:p>
      <w:pPr>
        <w:pStyle w:val="BodyText"/>
      </w:pPr>
    </w:p>
    <w:p>
      <w:pPr>
        <w:pStyle w:val="BodyText"/>
        <w:tabs>
          <w:tab w:pos="2359" w:val="left" w:leader="none"/>
        </w:tabs>
        <w:ind w:left="2360" w:right="1019" w:hanging="1440"/>
        <w:jc w:val="both"/>
      </w:pPr>
      <w:r>
        <w:rPr>
          <w:b/>
          <w:spacing w:val="-2"/>
        </w:rPr>
        <w:t>F-1b:</w:t>
      </w:r>
      <w:r>
        <w:rPr>
          <w:b/>
        </w:rPr>
        <w:tab/>
      </w:r>
      <w:r>
        <w:rPr>
          <w:color w:val="303335"/>
        </w:rPr>
        <w:t>First, Second, and Third Readings </w:t>
      </w:r>
      <w:r>
        <w:rPr/>
        <w:t>An Ordinance Approving And Adopting A Capital Improvement Plan For The Village Of University Park</w:t>
      </w:r>
    </w:p>
    <w:p>
      <w:pPr>
        <w:pStyle w:val="BodyText"/>
      </w:pPr>
    </w:p>
    <w:p>
      <w:pPr>
        <w:pStyle w:val="BodyText"/>
        <w:tabs>
          <w:tab w:pos="2359" w:val="left" w:leader="none"/>
        </w:tabs>
        <w:ind w:left="2360" w:right="1152" w:hanging="1440"/>
      </w:pPr>
      <w:r>
        <w:rPr>
          <w:b/>
          <w:spacing w:val="-2"/>
        </w:rPr>
        <w:t>F-1c:</w:t>
      </w:r>
      <w:r>
        <w:rPr>
          <w:b/>
        </w:rPr>
        <w:tab/>
      </w:r>
      <w:r>
        <w:rPr>
          <w:color w:val="303335"/>
        </w:rPr>
        <w:t>Presentation – Discussion From Antero Group Relating To </w:t>
      </w:r>
      <w:r>
        <w:rPr/>
        <w:t>An Ordinance Approving And Adopting A Strategic Plan For The Village Of University </w:t>
      </w:r>
      <w:r>
        <w:rPr>
          <w:spacing w:val="-4"/>
        </w:rPr>
        <w:t>Park</w:t>
      </w:r>
    </w:p>
    <w:p>
      <w:pPr>
        <w:pStyle w:val="BodyText"/>
      </w:pPr>
    </w:p>
    <w:p>
      <w:pPr>
        <w:pStyle w:val="BodyText"/>
        <w:tabs>
          <w:tab w:pos="2359" w:val="left" w:leader="none"/>
        </w:tabs>
        <w:spacing w:before="1"/>
        <w:ind w:left="2360" w:right="1019" w:hanging="1440"/>
      </w:pPr>
      <w:r>
        <w:rPr>
          <w:b/>
          <w:spacing w:val="-2"/>
        </w:rPr>
        <w:t>F-1d:</w:t>
      </w:r>
      <w:r>
        <w:rPr>
          <w:b/>
        </w:rPr>
        <w:tab/>
      </w:r>
      <w:r>
        <w:rPr>
          <w:color w:val="303335"/>
        </w:rPr>
        <w:t>First, Second, and Third Readings </w:t>
      </w:r>
      <w:r>
        <w:rPr/>
        <w:t>An Ordinance Approving And Adopting A Strategic Plan For The Village Of University Park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359" w:val="left" w:leader="none"/>
        </w:tabs>
        <w:ind w:left="2359" w:right="934" w:hanging="1440"/>
        <w:jc w:val="both"/>
      </w:pPr>
      <w:r>
        <w:rPr>
          <w:b/>
          <w:spacing w:val="-2"/>
        </w:rPr>
        <w:t>F-1e:</w:t>
      </w:r>
      <w:r>
        <w:rPr>
          <w:b/>
        </w:rPr>
        <w:tab/>
      </w:r>
      <w:r>
        <w:rPr/>
        <w:t>First, Second, and Third Readings - </w:t>
      </w:r>
      <w:r>
        <w:rPr>
          <w:rFonts w:ascii="Arial"/>
          <w:sz w:val="22"/>
        </w:rPr>
        <w:t>A</w:t>
      </w:r>
      <w:r>
        <w:rPr/>
        <w:t>n Ordinance Approving And Authorizing The Execution Of A Short-Term Lease Agreement For The Property</w:t>
      </w:r>
      <w:r>
        <w:rPr>
          <w:spacing w:val="40"/>
        </w:rPr>
        <w:t> </w:t>
      </w:r>
      <w:r>
        <w:rPr/>
        <w:t>Commonly Referred To As Units 34, Town Center Drive, University Park, Illinois 60484-2800</w:t>
      </w:r>
    </w:p>
    <w:p>
      <w:pPr>
        <w:pStyle w:val="BodyText"/>
        <w:spacing w:before="1"/>
      </w:pPr>
    </w:p>
    <w:p>
      <w:pPr>
        <w:tabs>
          <w:tab w:pos="2359" w:val="left" w:leader="none"/>
        </w:tabs>
        <w:spacing w:before="0"/>
        <w:ind w:left="920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F-</w:t>
      </w:r>
      <w:r>
        <w:rPr>
          <w:b/>
          <w:spacing w:val="-5"/>
          <w:sz w:val="28"/>
        </w:rPr>
        <w:t>2:</w:t>
      </w:r>
      <w:r>
        <w:rPr>
          <w:b/>
          <w:sz w:val="28"/>
        </w:rPr>
        <w:tab/>
        <w:t>NEW </w:t>
      </w:r>
      <w:r>
        <w:rPr>
          <w:b/>
          <w:spacing w:val="-2"/>
          <w:sz w:val="28"/>
        </w:rPr>
        <w:t>BUSINESS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tabs>
          <w:tab w:pos="2770" w:val="left" w:leader="none"/>
        </w:tabs>
        <w:ind w:left="2271" w:right="1019" w:hanging="1440"/>
      </w:pPr>
      <w:r>
        <w:rPr>
          <w:b/>
          <w:spacing w:val="-2"/>
        </w:rPr>
        <w:t>F-2a</w:t>
      </w:r>
      <w:r>
        <w:rPr>
          <w:b/>
          <w:spacing w:val="-2"/>
          <w:sz w:val="28"/>
        </w:rPr>
        <w:t>:</w:t>
      </w:r>
      <w:r>
        <w:rPr>
          <w:b/>
          <w:sz w:val="28"/>
        </w:rPr>
        <w:tab/>
        <w:tab/>
      </w:r>
      <w:r>
        <w:rPr/>
        <w:t>First,</w:t>
      </w:r>
      <w:r>
        <w:rPr>
          <w:spacing w:val="40"/>
        </w:rPr>
        <w:t> </w:t>
      </w:r>
      <w:r>
        <w:rPr/>
        <w:t>Second,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Third</w:t>
      </w:r>
      <w:r>
        <w:rPr>
          <w:spacing w:val="40"/>
        </w:rPr>
        <w:t> </w:t>
      </w:r>
      <w:r>
        <w:rPr/>
        <w:t>Readings</w:t>
      </w:r>
      <w:r>
        <w:rPr>
          <w:spacing w:val="40"/>
        </w:rPr>
        <w:t> </w:t>
      </w:r>
      <w:r>
        <w:rPr>
          <w:b/>
          <w:sz w:val="22"/>
        </w:rPr>
        <w:t>-</w:t>
      </w:r>
      <w:r>
        <w:rPr>
          <w:b/>
          <w:spacing w:val="40"/>
          <w:sz w:val="22"/>
        </w:rPr>
        <w:t> </w:t>
      </w:r>
      <w:r>
        <w:rPr/>
        <w:t>An</w:t>
      </w:r>
      <w:r>
        <w:rPr>
          <w:spacing w:val="40"/>
        </w:rPr>
        <w:t> </w:t>
      </w:r>
      <w:r>
        <w:rPr/>
        <w:t>Ordinance</w:t>
      </w:r>
      <w:r>
        <w:rPr>
          <w:spacing w:val="40"/>
        </w:rPr>
        <w:t> </w:t>
      </w:r>
      <w:r>
        <w:rPr/>
        <w:t>Authorizing</w:t>
      </w:r>
      <w:r>
        <w:rPr>
          <w:spacing w:val="40"/>
        </w:rPr>
        <w:t> </w:t>
      </w:r>
      <w:r>
        <w:rPr/>
        <w:t>The Disposition Of Personal Property Of</w:t>
      </w:r>
      <w:r>
        <w:rPr>
          <w:spacing w:val="40"/>
        </w:rPr>
        <w:t> </w:t>
      </w:r>
      <w:r>
        <w:rPr/>
        <w:t>The Village Of University Park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410" w:val="left" w:leader="none"/>
        </w:tabs>
        <w:ind w:left="2360" w:right="937" w:hanging="1440"/>
        <w:jc w:val="both"/>
      </w:pPr>
      <w:r>
        <w:rPr>
          <w:b/>
          <w:spacing w:val="-2"/>
        </w:rPr>
        <w:t>F-2b:</w:t>
      </w:r>
      <w:r>
        <w:rPr>
          <w:b/>
        </w:rPr>
        <w:tab/>
        <w:tab/>
      </w:r>
      <w:r>
        <w:rPr/>
        <w:t>First, Second, and Third Readings - An Ordinance Granting A Special Use For A Group Care Home And A Reasonable Accommodation For The Property Located At 545 And 555 Burnham Drive</w:t>
      </w:r>
    </w:p>
    <w:p>
      <w:pPr>
        <w:pStyle w:val="BodyText"/>
      </w:pPr>
    </w:p>
    <w:p>
      <w:pPr>
        <w:pStyle w:val="BodyText"/>
        <w:tabs>
          <w:tab w:pos="2359" w:val="left" w:leader="none"/>
        </w:tabs>
        <w:ind w:left="2360" w:right="939" w:hanging="1440"/>
        <w:jc w:val="both"/>
      </w:pPr>
      <w:r>
        <w:rPr>
          <w:b/>
          <w:spacing w:val="-2"/>
        </w:rPr>
        <w:t>F-2c:</w:t>
      </w:r>
      <w:r>
        <w:rPr>
          <w:b/>
        </w:rPr>
        <w:tab/>
      </w:r>
      <w:r>
        <w:rPr/>
        <w:t>A Resolution Approving And Authorizing The Execution Of An Agreement By And Between The Village Of University Park And Enterprise Fleet Management, Inc.</w:t>
      </w:r>
    </w:p>
    <w:p>
      <w:pPr>
        <w:pStyle w:val="BodyText"/>
      </w:pPr>
    </w:p>
    <w:p>
      <w:pPr>
        <w:pStyle w:val="BodyText"/>
        <w:tabs>
          <w:tab w:pos="2359" w:val="left" w:leader="none"/>
        </w:tabs>
        <w:ind w:left="2359" w:right="1152" w:hanging="1440"/>
      </w:pPr>
      <w:r>
        <w:rPr>
          <w:b/>
          <w:spacing w:val="-2"/>
        </w:rPr>
        <w:t>F-2d:</w:t>
      </w:r>
      <w:r>
        <w:rPr>
          <w:b/>
        </w:rPr>
        <w:tab/>
      </w:r>
      <w:r>
        <w:rPr/>
        <w:t>Resolution</w:t>
      </w:r>
      <w:r>
        <w:rPr>
          <w:spacing w:val="-5"/>
        </w:rPr>
        <w:t> </w:t>
      </w:r>
      <w:r>
        <w:rPr>
          <w:b/>
        </w:rPr>
        <w:t>–</w:t>
      </w:r>
      <w:r>
        <w:rPr>
          <w:b/>
          <w:spacing w:val="-5"/>
        </w:rPr>
        <w:t> </w:t>
      </w:r>
      <w:r>
        <w:rPr/>
        <w:t>Authorizing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Approving</w:t>
      </w:r>
      <w:r>
        <w:rPr>
          <w:spacing w:val="-5"/>
        </w:rPr>
        <w:t> </w:t>
      </w:r>
      <w:r>
        <w:rPr/>
        <w:t>Opening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METRA</w:t>
      </w:r>
      <w:r>
        <w:rPr>
          <w:spacing w:val="-6"/>
        </w:rPr>
        <w:t> </w:t>
      </w:r>
      <w:r>
        <w:rPr/>
        <w:t>Parking</w:t>
      </w:r>
      <w:r>
        <w:rPr>
          <w:spacing w:val="-5"/>
        </w:rPr>
        <w:t> </w:t>
      </w:r>
      <w:r>
        <w:rPr/>
        <w:t>Lot Fund Bank Account.</w:t>
      </w:r>
    </w:p>
    <w:p>
      <w:pPr>
        <w:pStyle w:val="BodyText"/>
      </w:pPr>
    </w:p>
    <w:p>
      <w:pPr>
        <w:pStyle w:val="BodyText"/>
        <w:tabs>
          <w:tab w:pos="2359" w:val="left" w:leader="none"/>
        </w:tabs>
        <w:ind w:left="920"/>
      </w:pPr>
      <w:r>
        <w:rPr>
          <w:b/>
          <w:spacing w:val="-2"/>
        </w:rPr>
        <w:t>F-</w:t>
      </w:r>
      <w:r>
        <w:rPr>
          <w:b/>
          <w:spacing w:val="-5"/>
        </w:rPr>
        <w:t>2e:</w:t>
      </w:r>
      <w:r>
        <w:rPr>
          <w:b/>
        </w:rPr>
        <w:tab/>
      </w:r>
      <w:r>
        <w:rPr/>
        <w:t>Resolution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Approving</w:t>
      </w:r>
      <w:r>
        <w:rPr>
          <w:spacing w:val="-2"/>
        </w:rPr>
        <w:t> </w:t>
      </w:r>
      <w:r>
        <w:rPr/>
        <w:t>Terraco Incentive</w:t>
      </w:r>
      <w:r>
        <w:rPr>
          <w:spacing w:val="-3"/>
        </w:rPr>
        <w:t> </w:t>
      </w:r>
      <w:r>
        <w:rPr>
          <w:spacing w:val="-2"/>
        </w:rPr>
        <w:t>Agreement.</w:t>
      </w:r>
    </w:p>
    <w:p>
      <w:pPr>
        <w:pStyle w:val="BodyText"/>
      </w:pPr>
    </w:p>
    <w:p>
      <w:pPr>
        <w:pStyle w:val="BodyText"/>
        <w:tabs>
          <w:tab w:pos="2359" w:val="left" w:leader="none"/>
        </w:tabs>
        <w:ind w:left="2360" w:right="973" w:hanging="1440"/>
      </w:pPr>
      <w:r>
        <w:rPr>
          <w:b/>
          <w:spacing w:val="-2"/>
        </w:rPr>
        <w:t>F-2f:</w:t>
      </w:r>
      <w:r>
        <w:rPr>
          <w:b/>
        </w:rPr>
        <w:tab/>
      </w:r>
      <w:r>
        <w:rPr/>
        <w:t>Resolution - Approving And Authorizing The Execution Of A Settlement Agreement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Between</w:t>
      </w:r>
      <w:r>
        <w:rPr>
          <w:spacing w:val="-5"/>
        </w:rPr>
        <w:t> </w:t>
      </w:r>
      <w:r>
        <w:rPr/>
        <w:t>Local</w:t>
      </w:r>
      <w:r>
        <w:rPr>
          <w:spacing w:val="-4"/>
        </w:rPr>
        <w:t> </w:t>
      </w:r>
      <w:r>
        <w:rPr/>
        <w:t>700,</w:t>
      </w:r>
      <w:r>
        <w:rPr>
          <w:spacing w:val="-4"/>
        </w:rPr>
        <w:t> </w:t>
      </w:r>
      <w:r>
        <w:rPr/>
        <w:t>Sergeant</w:t>
      </w:r>
      <w:r>
        <w:rPr>
          <w:spacing w:val="-4"/>
        </w:rPr>
        <w:t> </w:t>
      </w:r>
      <w:r>
        <w:rPr/>
        <w:t>Scott</w:t>
      </w:r>
      <w:r>
        <w:rPr>
          <w:spacing w:val="-4"/>
        </w:rPr>
        <w:t> </w:t>
      </w:r>
      <w:r>
        <w:rPr/>
        <w:t>Glowinski,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 Village Of University Park</w:t>
      </w:r>
    </w:p>
    <w:p>
      <w:pPr>
        <w:spacing w:after="0"/>
        <w:sectPr>
          <w:pgSz w:w="12240" w:h="15840"/>
          <w:pgMar w:top="920" w:bottom="280" w:left="520" w:right="1040"/>
        </w:sectPr>
      </w:pPr>
    </w:p>
    <w:p>
      <w:pPr>
        <w:tabs>
          <w:tab w:pos="7576" w:val="left" w:leader="none"/>
        </w:tabs>
        <w:spacing w:before="67"/>
        <w:ind w:left="990" w:right="2390" w:hanging="72"/>
        <w:jc w:val="left"/>
        <w:rPr>
          <w:sz w:val="28"/>
        </w:rPr>
      </w:pPr>
      <w:r>
        <w:rPr>
          <w:color w:val="03075F"/>
          <w:sz w:val="28"/>
        </w:rPr>
        <w:t>Board of Trustees Regular Meeting</w:t>
        <w:tab/>
      </w:r>
      <w:r>
        <w:rPr>
          <w:color w:val="03075F"/>
          <w:spacing w:val="-8"/>
          <w:sz w:val="28"/>
        </w:rPr>
        <w:t>Page</w:t>
      </w:r>
      <w:r>
        <w:rPr>
          <w:color w:val="03075F"/>
          <w:spacing w:val="-19"/>
          <w:sz w:val="28"/>
        </w:rPr>
        <w:t> </w:t>
      </w:r>
      <w:r>
        <w:rPr>
          <w:color w:val="03075F"/>
          <w:spacing w:val="-8"/>
          <w:sz w:val="28"/>
        </w:rPr>
        <w:t>3 </w:t>
      </w:r>
      <w:r>
        <w:rPr>
          <w:color w:val="03075F"/>
          <w:sz w:val="28"/>
        </w:rPr>
        <w:t>July 19, 2022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2"/>
        </w:rPr>
      </w:pPr>
    </w:p>
    <w:p>
      <w:pPr>
        <w:pStyle w:val="BodyText"/>
        <w:tabs>
          <w:tab w:pos="2359" w:val="left" w:leader="none"/>
        </w:tabs>
        <w:ind w:left="920"/>
      </w:pPr>
      <w:r>
        <w:rPr>
          <w:b/>
          <w:spacing w:val="-2"/>
        </w:rPr>
        <w:t>F-</w:t>
      </w:r>
      <w:r>
        <w:rPr>
          <w:b/>
          <w:spacing w:val="-5"/>
        </w:rPr>
        <w:t>2g:</w:t>
      </w:r>
      <w:r>
        <w:rPr>
          <w:b/>
        </w:rPr>
        <w:tab/>
      </w:r>
      <w:r>
        <w:rPr/>
        <w:t>Resolution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Authorizing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Approving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2022 Tree</w:t>
      </w:r>
      <w:r>
        <w:rPr>
          <w:spacing w:val="-2"/>
        </w:rPr>
        <w:t> </w:t>
      </w:r>
      <w:r>
        <w:rPr/>
        <w:t>Removal</w:t>
      </w:r>
      <w:r>
        <w:rPr>
          <w:spacing w:val="-1"/>
        </w:rPr>
        <w:t> </w:t>
      </w:r>
      <w:r>
        <w:rPr>
          <w:spacing w:val="-2"/>
        </w:rPr>
        <w:t>Program.</w:t>
      </w:r>
    </w:p>
    <w:p>
      <w:pPr>
        <w:pStyle w:val="BodyText"/>
      </w:pPr>
    </w:p>
    <w:p>
      <w:pPr>
        <w:pStyle w:val="BodyText"/>
        <w:tabs>
          <w:tab w:pos="2359" w:val="left" w:leader="none"/>
        </w:tabs>
        <w:ind w:left="2360" w:right="1019" w:hanging="1440"/>
      </w:pPr>
      <w:r>
        <w:rPr>
          <w:b/>
          <w:spacing w:val="-2"/>
        </w:rPr>
        <w:t>F-2h:</w:t>
      </w:r>
      <w:r>
        <w:rPr>
          <w:b/>
        </w:rPr>
        <w:tab/>
      </w:r>
      <w:r>
        <w:rPr/>
        <w:t>Appointments To Board of Fire &amp; Police Commissioners and the M.O.S.E. </w:t>
      </w:r>
      <w:r>
        <w:rPr>
          <w:spacing w:val="-2"/>
        </w:rPr>
        <w:t>Committee</w:t>
      </w:r>
    </w:p>
    <w:p>
      <w:pPr>
        <w:pStyle w:val="BodyText"/>
      </w:pPr>
    </w:p>
    <w:p>
      <w:pPr>
        <w:pStyle w:val="BodyText"/>
        <w:tabs>
          <w:tab w:pos="2280" w:val="left" w:leader="none"/>
        </w:tabs>
        <w:ind w:left="2360" w:right="1105" w:hanging="1440"/>
      </w:pPr>
      <w:r>
        <w:rPr>
          <w:b/>
          <w:color w:val="303335"/>
          <w:spacing w:val="-2"/>
        </w:rPr>
        <w:t>F-2i</w:t>
      </w:r>
      <w:r>
        <w:rPr>
          <w:color w:val="303335"/>
          <w:spacing w:val="-2"/>
        </w:rPr>
        <w:t>:</w:t>
      </w:r>
      <w:r>
        <w:rPr>
          <w:color w:val="303335"/>
        </w:rPr>
        <w:tab/>
      </w:r>
      <w:r>
        <w:rPr/>
        <w:t>A</w:t>
      </w:r>
      <w:r>
        <w:rPr>
          <w:spacing w:val="-5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Appoint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Village</w:t>
      </w:r>
      <w:r>
        <w:rPr>
          <w:spacing w:val="-5"/>
        </w:rPr>
        <w:t> </w:t>
      </w:r>
      <w:r>
        <w:rPr/>
        <w:t>Manager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Approve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Authorize</w:t>
      </w:r>
      <w:r>
        <w:rPr>
          <w:spacing w:val="-5"/>
        </w:rPr>
        <w:t> </w:t>
      </w:r>
      <w:r>
        <w:rPr/>
        <w:t>the Execution of an Employment Agreement by and between the Village of University Park and the Village Manager.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2263" w:val="left" w:leader="none"/>
        </w:tabs>
        <w:ind w:left="2300" w:right="2398" w:hanging="1380"/>
      </w:pPr>
      <w:r>
        <w:rPr>
          <w:b/>
          <w:spacing w:val="-2"/>
        </w:rPr>
        <w:t>F-2j:</w:t>
      </w:r>
      <w:r>
        <w:rPr>
          <w:b/>
        </w:rPr>
        <w:tab/>
      </w:r>
      <w:r>
        <w:rPr/>
        <w:t>Motion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5"/>
        </w:rPr>
        <w:t> </w:t>
      </w:r>
      <w:r>
        <w:rPr/>
        <w:t>Appointment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Economic </w:t>
      </w:r>
      <w:r>
        <w:rPr>
          <w:spacing w:val="-2"/>
        </w:rPr>
        <w:t>Development.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319" w:val="left" w:leader="none"/>
        </w:tabs>
        <w:ind w:left="2360" w:right="935" w:hanging="1440"/>
      </w:pPr>
      <w:r>
        <w:rPr>
          <w:b/>
          <w:spacing w:val="-2"/>
        </w:rPr>
        <w:t>F-2k:</w:t>
      </w:r>
      <w:r>
        <w:rPr>
          <w:b/>
        </w:rPr>
        <w:tab/>
      </w:r>
      <w:r>
        <w:rPr/>
        <w:t>Motion</w:t>
      </w:r>
      <w:r>
        <w:rPr>
          <w:spacing w:val="-3"/>
        </w:rPr>
        <w:t> </w:t>
      </w:r>
      <w:r>
        <w:rPr/>
        <w:t>Ratifying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Proclamation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Declaring</w:t>
      </w:r>
      <w:r>
        <w:rPr>
          <w:spacing w:val="-3"/>
        </w:rPr>
        <w:t> </w:t>
      </w:r>
      <w:r>
        <w:rPr/>
        <w:t>July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2022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Milton</w:t>
      </w:r>
      <w:r>
        <w:rPr>
          <w:spacing w:val="-3"/>
        </w:rPr>
        <w:t> </w:t>
      </w:r>
      <w:r>
        <w:rPr/>
        <w:t>Sivels, Jr. Day In The Village of University Day.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2311" w:val="left" w:leader="none"/>
        </w:tabs>
        <w:spacing w:before="0"/>
        <w:ind w:left="920" w:right="0" w:firstLine="0"/>
        <w:jc w:val="left"/>
        <w:rPr>
          <w:sz w:val="24"/>
        </w:rPr>
      </w:pPr>
      <w:r>
        <w:rPr>
          <w:b/>
          <w:spacing w:val="-2"/>
          <w:sz w:val="24"/>
        </w:rPr>
        <w:t>F-</w:t>
      </w:r>
      <w:r>
        <w:rPr>
          <w:b/>
          <w:spacing w:val="-5"/>
          <w:sz w:val="24"/>
        </w:rPr>
        <w:t>2l:</w:t>
      </w:r>
      <w:r>
        <w:rPr>
          <w:b/>
          <w:sz w:val="24"/>
        </w:rPr>
        <w:tab/>
      </w:r>
      <w:r>
        <w:rPr>
          <w:sz w:val="24"/>
        </w:rPr>
        <w:t>Bills </w:t>
      </w:r>
      <w:r>
        <w:rPr>
          <w:spacing w:val="-2"/>
          <w:sz w:val="24"/>
        </w:rPr>
        <w:t>Payable</w:t>
      </w:r>
    </w:p>
    <w:p>
      <w:pPr>
        <w:pStyle w:val="BodyText"/>
        <w:spacing w:before="1"/>
      </w:pPr>
    </w:p>
    <w:p>
      <w:pPr>
        <w:tabs>
          <w:tab w:pos="2328" w:val="left" w:leader="none"/>
        </w:tabs>
        <w:spacing w:before="0"/>
        <w:ind w:left="2360" w:right="335" w:hanging="1393"/>
        <w:jc w:val="left"/>
        <w:rPr>
          <w:b/>
          <w:sz w:val="24"/>
        </w:rPr>
      </w:pPr>
      <w:r>
        <w:rPr>
          <w:b/>
          <w:spacing w:val="-6"/>
          <w:sz w:val="28"/>
        </w:rPr>
        <w:t>G:</w:t>
      </w:r>
      <w:r>
        <w:rPr>
          <w:b/>
          <w:sz w:val="28"/>
        </w:rPr>
        <w:tab/>
        <w:t>R</w:t>
      </w:r>
      <w:r>
        <w:rPr>
          <w:b/>
          <w:sz w:val="24"/>
        </w:rPr>
        <w:t>EPORTS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MAYOR,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TRUSTEES,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VILLAGE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CLERK, VILLAGE MANAGER, APPOINTED OFFICIALS, COMMITTEES, AND </w:t>
      </w:r>
      <w:r>
        <w:rPr>
          <w:b/>
          <w:spacing w:val="-2"/>
          <w:sz w:val="24"/>
        </w:rPr>
        <w:t>COMMISSIONS.</w:t>
      </w:r>
    </w:p>
    <w:p>
      <w:pPr>
        <w:pStyle w:val="BodyText"/>
        <w:rPr>
          <w:b/>
        </w:rPr>
      </w:pPr>
    </w:p>
    <w:p>
      <w:pPr>
        <w:tabs>
          <w:tab w:pos="2359" w:val="left" w:leader="none"/>
        </w:tabs>
        <w:spacing w:before="0"/>
        <w:ind w:left="920" w:right="0" w:firstLine="0"/>
        <w:jc w:val="left"/>
        <w:rPr>
          <w:b/>
          <w:sz w:val="24"/>
        </w:rPr>
      </w:pPr>
      <w:r>
        <w:rPr>
          <w:b/>
          <w:spacing w:val="-5"/>
          <w:sz w:val="28"/>
        </w:rPr>
        <w:t>H:</w:t>
      </w:r>
      <w:r>
        <w:rPr>
          <w:b/>
          <w:sz w:val="28"/>
        </w:rPr>
        <w:tab/>
      </w:r>
      <w:r>
        <w:rPr>
          <w:b/>
          <w:sz w:val="24"/>
        </w:rPr>
        <w:t>ANNOUNCEMENT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MEETINGS.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2419" w:val="left" w:leader="none"/>
        </w:tabs>
        <w:ind w:left="2360" w:right="405" w:hanging="1440"/>
      </w:pPr>
      <w:r>
        <w:rPr>
          <w:b/>
          <w:spacing w:val="-6"/>
          <w:sz w:val="28"/>
        </w:rPr>
        <w:t>I:</w:t>
      </w:r>
      <w:r>
        <w:rPr>
          <w:b/>
          <w:sz w:val="28"/>
        </w:rPr>
        <w:tab/>
        <w:tab/>
      </w:r>
      <w:r>
        <w:rPr>
          <w:b/>
        </w:rPr>
        <w:t>EXECUTIVE</w:t>
      </w:r>
      <w:r>
        <w:rPr>
          <w:b/>
          <w:spacing w:val="-7"/>
        </w:rPr>
        <w:t> </w:t>
      </w:r>
      <w:r>
        <w:rPr>
          <w:b/>
        </w:rPr>
        <w:t>SESSION</w:t>
      </w:r>
      <w:r>
        <w:rPr>
          <w:b/>
          <w:spacing w:val="-7"/>
        </w:rPr>
        <w:t> </w:t>
      </w:r>
      <w:r>
        <w:rPr/>
        <w:t>(Appointment,</w:t>
      </w:r>
      <w:r>
        <w:rPr>
          <w:spacing w:val="-7"/>
        </w:rPr>
        <w:t> </w:t>
      </w:r>
      <w:r>
        <w:rPr/>
        <w:t>employment,</w:t>
      </w:r>
      <w:r>
        <w:rPr>
          <w:spacing w:val="-7"/>
        </w:rPr>
        <w:t> </w:t>
      </w:r>
      <w:r>
        <w:rPr/>
        <w:t>compensation,</w:t>
      </w:r>
      <w:r>
        <w:rPr>
          <w:spacing w:val="40"/>
        </w:rPr>
        <w:t> </w:t>
      </w:r>
      <w:r>
        <w:rPr/>
        <w:t>discipline, performance, or dismissal of certain employees; Litigation, pending and</w:t>
      </w:r>
    </w:p>
    <w:p>
      <w:pPr>
        <w:pStyle w:val="BodyText"/>
        <w:spacing w:line="275" w:lineRule="exact"/>
        <w:ind w:left="2420"/>
      </w:pPr>
      <w:r>
        <w:rPr/>
        <w:t>probable,</w:t>
      </w:r>
      <w:r>
        <w:rPr>
          <w:spacing w:val="-2"/>
        </w:rPr>
        <w:t> </w:t>
      </w:r>
      <w:r>
        <w:rPr/>
        <w:t>sale/lease/disposal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Village</w:t>
      </w:r>
      <w:r>
        <w:rPr>
          <w:spacing w:val="-2"/>
        </w:rPr>
        <w:t> Property).</w:t>
      </w:r>
    </w:p>
    <w:p>
      <w:pPr>
        <w:pStyle w:val="BodyText"/>
        <w:rPr>
          <w:sz w:val="28"/>
        </w:rPr>
      </w:pPr>
    </w:p>
    <w:p>
      <w:pPr>
        <w:tabs>
          <w:tab w:pos="2359" w:val="left" w:leader="none"/>
        </w:tabs>
        <w:spacing w:before="0"/>
        <w:ind w:left="1011" w:right="0" w:firstLine="0"/>
        <w:jc w:val="left"/>
        <w:rPr>
          <w:b/>
          <w:sz w:val="24"/>
        </w:rPr>
      </w:pPr>
      <w:r>
        <w:rPr>
          <w:b/>
          <w:spacing w:val="-5"/>
          <w:sz w:val="28"/>
        </w:rPr>
        <w:t>J:</w:t>
      </w:r>
      <w:r>
        <w:rPr>
          <w:b/>
          <w:sz w:val="28"/>
        </w:rPr>
        <w:tab/>
      </w:r>
      <w:r>
        <w:rPr>
          <w:b/>
          <w:spacing w:val="-2"/>
          <w:sz w:val="24"/>
        </w:rPr>
        <w:t>ADJOURNMENT.</w:t>
      </w:r>
    </w:p>
    <w:sectPr>
      <w:pgSz w:w="12240" w:h="15840"/>
      <w:pgMar w:top="1020" w:bottom="280" w:left="5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93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67" w:lineRule="exact"/>
      <w:ind w:left="1547" w:right="19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16"/>
    </w:pPr>
    <w:rPr>
      <w:rFonts w:ascii="Times New Roman" w:hAnsi="Times New Roman" w:eastAsia="Times New Roman" w:cs="Times New Roman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634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niversity-park-il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Bolton, Deryl</dc:creator>
  <dc:description/>
  <dc:title>Village of</dc:title>
  <dcterms:created xsi:type="dcterms:W3CDTF">2022-07-16T02:25:17Z</dcterms:created>
  <dcterms:modified xsi:type="dcterms:W3CDTF">2022-07-16T02:25:17Z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2022-07-16T00:00:00Z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D:20220715202553</vt:lpwstr>
  </property>
</Properties>
</file>